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79" w:rsidRPr="00A23479" w:rsidRDefault="00A23479" w:rsidP="00A23479">
      <w:pPr>
        <w:shd w:val="clear" w:color="auto" w:fill="FFFFFF"/>
        <w:spacing w:after="600" w:line="555" w:lineRule="atLeast"/>
        <w:rPr>
          <w:rFonts w:ascii="Times New Roman" w:eastAsia="Times New Roman" w:hAnsi="Times New Roman" w:cs="Times New Roman"/>
          <w:color w:val="3E3E3E"/>
          <w:sz w:val="53"/>
          <w:szCs w:val="53"/>
          <w:lang w:eastAsia="ru-RU"/>
        </w:rPr>
      </w:pPr>
      <w:r w:rsidRPr="00A23479">
        <w:rPr>
          <w:rFonts w:ascii="Times New Roman" w:eastAsia="Times New Roman" w:hAnsi="Times New Roman" w:cs="Times New Roman"/>
          <w:color w:val="3E3E3E"/>
          <w:sz w:val="53"/>
          <w:szCs w:val="53"/>
          <w:lang w:eastAsia="ru-RU"/>
        </w:rPr>
        <w:t>Подготовка к беременности</w:t>
      </w:r>
    </w:p>
    <w:p w:rsidR="00A23479" w:rsidRDefault="00A23479" w:rsidP="00A23479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</w:pPr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>В Российской Федерации доля пар, прошедших подготовку к беременности не более 4%. Это связано с недостаточной осведомлённостью будущих родителей о важности подобных мероприятий.</w:t>
      </w:r>
    </w:p>
    <w:p w:rsidR="00B423F5" w:rsidRDefault="00B423F5" w:rsidP="00A23479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</w:pPr>
    </w:p>
    <w:p w:rsidR="00B423F5" w:rsidRDefault="00B423F5" w:rsidP="00A23479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color w:val="3E3E3E"/>
          <w:sz w:val="26"/>
          <w:szCs w:val="26"/>
          <w:lang w:eastAsia="ru-RU"/>
        </w:rPr>
        <w:drawing>
          <wp:inline distT="0" distB="0" distL="0" distR="0">
            <wp:extent cx="4229100" cy="2466975"/>
            <wp:effectExtent l="0" t="0" r="0" b="9525"/>
            <wp:docPr id="1" name="Рисунок 1" descr="C:\Users\Admin\Desktop\зареме\предгравидарная подгот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зареме\предгравидарная подготов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479" w:rsidRPr="00A23479" w:rsidRDefault="00B423F5" w:rsidP="00A23479">
      <w:pPr>
        <w:shd w:val="clear" w:color="auto" w:fill="FFFFFF"/>
        <w:spacing w:before="216" w:after="450" w:line="270" w:lineRule="atLeast"/>
        <w:rPr>
          <w:rFonts w:ascii="Times New Roman" w:eastAsia="Times New Roman" w:hAnsi="Times New Roman" w:cs="Times New Roman"/>
          <w:b/>
          <w:color w:val="3E3E3E"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3E3E3E"/>
          <w:sz w:val="24"/>
          <w:szCs w:val="24"/>
          <w:u w:val="single"/>
          <w:lang w:eastAsia="ru-RU"/>
        </w:rPr>
        <w:t>Прегравидарная</w:t>
      </w:r>
      <w:proofErr w:type="spellEnd"/>
      <w:r>
        <w:rPr>
          <w:rFonts w:ascii="Times New Roman" w:eastAsia="Times New Roman" w:hAnsi="Times New Roman" w:cs="Times New Roman"/>
          <w:b/>
          <w:color w:val="3E3E3E"/>
          <w:sz w:val="24"/>
          <w:szCs w:val="24"/>
          <w:u w:val="single"/>
          <w:lang w:eastAsia="ru-RU"/>
        </w:rPr>
        <w:t xml:space="preserve"> подготовка </w:t>
      </w:r>
      <w:bookmarkStart w:id="0" w:name="_GoBack"/>
      <w:bookmarkEnd w:id="0"/>
    </w:p>
    <w:p w:rsidR="00A23479" w:rsidRPr="00A23479" w:rsidRDefault="00A23479" w:rsidP="00A23479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</w:pPr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 xml:space="preserve">Это комплекс профилактических мероприятий, способствующих уменьшению рисков при реализации репродуктивной функции конкретной супружеской пары. Подготовка к беременности необходима обоим будущим родителям, поскольку и мужчина, и женщина в равной мере обеспечивают эмбрион генетическим материалом и совместно несут ответственность за здоровье ребёнка. Главная задача подготовки к беременности выявить различные заболевания будущих родителей. Рациональная своевременная </w:t>
      </w:r>
      <w:proofErr w:type="spellStart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>прегравидарная</w:t>
      </w:r>
      <w:proofErr w:type="spellEnd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 xml:space="preserve"> подготовка  снижает вероятность рождения детей с врождёнными пороками развития, риск осложнений беременности, родов и послеродового периода, обеспечивает снижение уровня материнской и перинатальной смертности. </w:t>
      </w:r>
      <w:proofErr w:type="spellStart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>Прегравидарное</w:t>
      </w:r>
      <w:proofErr w:type="spellEnd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 xml:space="preserve"> консультирование в минимальном объёме  следует проводить всем супружеским парам, как минимум за 3 месяца до планируемого зачатия.</w:t>
      </w:r>
    </w:p>
    <w:p w:rsidR="00A23479" w:rsidRPr="00A23479" w:rsidRDefault="00A23479" w:rsidP="00A23479">
      <w:pPr>
        <w:shd w:val="clear" w:color="auto" w:fill="FFFFFF"/>
        <w:spacing w:before="216" w:after="450" w:line="270" w:lineRule="atLeast"/>
        <w:rPr>
          <w:rFonts w:ascii="Times New Roman" w:eastAsia="Times New Roman" w:hAnsi="Times New Roman" w:cs="Times New Roman"/>
          <w:b/>
          <w:color w:val="3E3E3E"/>
          <w:sz w:val="24"/>
          <w:szCs w:val="24"/>
          <w:u w:val="single"/>
          <w:lang w:eastAsia="ru-RU"/>
        </w:rPr>
      </w:pPr>
      <w:r w:rsidRPr="00A23479">
        <w:rPr>
          <w:rFonts w:ascii="Times New Roman" w:eastAsia="Times New Roman" w:hAnsi="Times New Roman" w:cs="Times New Roman"/>
          <w:b/>
          <w:color w:val="3E3E3E"/>
          <w:sz w:val="24"/>
          <w:szCs w:val="24"/>
          <w:u w:val="single"/>
          <w:lang w:eastAsia="ru-RU"/>
        </w:rPr>
        <w:t xml:space="preserve">Первичное  </w:t>
      </w:r>
      <w:proofErr w:type="spellStart"/>
      <w:r w:rsidRPr="00A23479">
        <w:rPr>
          <w:rFonts w:ascii="Times New Roman" w:eastAsia="Times New Roman" w:hAnsi="Times New Roman" w:cs="Times New Roman"/>
          <w:b/>
          <w:color w:val="3E3E3E"/>
          <w:sz w:val="24"/>
          <w:szCs w:val="24"/>
          <w:u w:val="single"/>
          <w:lang w:eastAsia="ru-RU"/>
        </w:rPr>
        <w:t>прегравидарное</w:t>
      </w:r>
      <w:proofErr w:type="spellEnd"/>
      <w:r w:rsidRPr="00A23479">
        <w:rPr>
          <w:rFonts w:ascii="Times New Roman" w:eastAsia="Times New Roman" w:hAnsi="Times New Roman" w:cs="Times New Roman"/>
          <w:b/>
          <w:color w:val="3E3E3E"/>
          <w:sz w:val="24"/>
          <w:szCs w:val="24"/>
          <w:u w:val="single"/>
          <w:lang w:eastAsia="ru-RU"/>
        </w:rPr>
        <w:t xml:space="preserve"> обследование</w:t>
      </w:r>
    </w:p>
    <w:p w:rsidR="00A23479" w:rsidRPr="00A23479" w:rsidRDefault="00A23479" w:rsidP="00A23479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</w:pPr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 xml:space="preserve">В числе основных назначений первичного  </w:t>
      </w:r>
      <w:proofErr w:type="spellStart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>прегравидарного</w:t>
      </w:r>
      <w:proofErr w:type="spellEnd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 xml:space="preserve"> обследования - коррекция распространённых в популяции дефицитных состояний, связанных с недостатком витаминов и микроэлементов. При необходимости - вакцинация против краснухи, ветряной оспы и кори. В случае конфликтной </w:t>
      </w:r>
      <w:proofErr w:type="gramStart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>резус-принадлежности</w:t>
      </w:r>
      <w:proofErr w:type="gramEnd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 xml:space="preserve"> половых партнёров врач объясняет необходимость методов обследования и сроках профилактики и/или защиты плода от последствий резус-конфликта.</w:t>
      </w:r>
    </w:p>
    <w:p w:rsidR="00A23479" w:rsidRPr="00A23479" w:rsidRDefault="00A23479" w:rsidP="00A23479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</w:pPr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lastRenderedPageBreak/>
        <w:t>Кроме того, базовый объём первичного обследования включает получение информации о будущих родителях, об условия труда и рисках, связанных с профессиональной деятельностью.</w:t>
      </w:r>
    </w:p>
    <w:p w:rsidR="00A23479" w:rsidRPr="00A23479" w:rsidRDefault="00A23479" w:rsidP="00A23479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</w:pPr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 xml:space="preserve">При сборе акушерского анамнеза выясняют  число и исход предыдущих беременностей, их осложнения, рождение детей с врожденными пороками развития (ВПР), мертворождения, наличие в анамнезе эктопической беременности, бесплодия, использование пациенткой вспомогательных репродуктивных технологий. Оперативные вмешательства на органах брюшной полости и малого таза, осложнения после абортов и родов, воспалительные заболевания органов малого таза, </w:t>
      </w:r>
      <w:proofErr w:type="gramStart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>инфекции, передаваемые половым путем значительно повышают</w:t>
      </w:r>
      <w:proofErr w:type="gramEnd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 xml:space="preserve"> риск осложненного течения беременности и снижают вероятность своевременного рождения здорового ребёнка.</w:t>
      </w:r>
    </w:p>
    <w:p w:rsidR="00A23479" w:rsidRPr="00A23479" w:rsidRDefault="00A23479" w:rsidP="00A23479">
      <w:pPr>
        <w:shd w:val="clear" w:color="auto" w:fill="FFFFFF"/>
        <w:spacing w:before="216" w:after="450" w:line="270" w:lineRule="atLeast"/>
        <w:rPr>
          <w:rFonts w:ascii="Times New Roman" w:eastAsia="Times New Roman" w:hAnsi="Times New Roman" w:cs="Times New Roman"/>
          <w:b/>
          <w:color w:val="3E3E3E"/>
          <w:sz w:val="24"/>
          <w:szCs w:val="24"/>
          <w:u w:val="single"/>
          <w:lang w:eastAsia="ru-RU"/>
        </w:rPr>
      </w:pPr>
      <w:proofErr w:type="spellStart"/>
      <w:r w:rsidRPr="00A23479">
        <w:rPr>
          <w:rFonts w:ascii="Times New Roman" w:eastAsia="Times New Roman" w:hAnsi="Times New Roman" w:cs="Times New Roman"/>
          <w:b/>
          <w:color w:val="3E3E3E"/>
          <w:sz w:val="24"/>
          <w:szCs w:val="24"/>
          <w:u w:val="single"/>
          <w:lang w:eastAsia="ru-RU"/>
        </w:rPr>
        <w:t>Физикальное</w:t>
      </w:r>
      <w:proofErr w:type="spellEnd"/>
      <w:r w:rsidRPr="00A23479">
        <w:rPr>
          <w:rFonts w:ascii="Times New Roman" w:eastAsia="Times New Roman" w:hAnsi="Times New Roman" w:cs="Times New Roman"/>
          <w:b/>
          <w:color w:val="3E3E3E"/>
          <w:sz w:val="24"/>
          <w:szCs w:val="24"/>
          <w:u w:val="single"/>
          <w:lang w:eastAsia="ru-RU"/>
        </w:rPr>
        <w:t xml:space="preserve"> обследование</w:t>
      </w:r>
    </w:p>
    <w:p w:rsidR="00A23479" w:rsidRPr="00A23479" w:rsidRDefault="00A23479" w:rsidP="00A23479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</w:pPr>
      <w:proofErr w:type="spellStart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>Физикальное</w:t>
      </w:r>
      <w:proofErr w:type="spellEnd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 xml:space="preserve"> обследование включает осмотр,  антропометрию, подсчёт индекса массы тела (ИМТ в норме 18–24,9 кг/м</w:t>
      </w:r>
      <w:proofErr w:type="gramStart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>2</w:t>
      </w:r>
      <w:proofErr w:type="gramEnd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 xml:space="preserve">). </w:t>
      </w:r>
      <w:proofErr w:type="gramStart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 xml:space="preserve">Измерение артериального давления позволяет выявить пациенток с артериальной гипертензией и включить их в группу высокого риска по развитию </w:t>
      </w:r>
      <w:proofErr w:type="spellStart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>преэклампсии</w:t>
      </w:r>
      <w:proofErr w:type="spellEnd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>, преждевременной отслойке плаценты, гипотрофии плода, преждевременным родам).</w:t>
      </w:r>
      <w:proofErr w:type="gramEnd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 xml:space="preserve"> Своевременное назначение </w:t>
      </w:r>
      <w:proofErr w:type="spellStart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>антигипертензивной</w:t>
      </w:r>
      <w:proofErr w:type="spellEnd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 xml:space="preserve"> терапии позволяет стабилизировать АД при подготовке к беременности и значительно снизить риск акушерских и перинатальных осложнений.</w:t>
      </w:r>
    </w:p>
    <w:p w:rsidR="00A23479" w:rsidRPr="00A23479" w:rsidRDefault="00A23479" w:rsidP="00A23479">
      <w:pPr>
        <w:shd w:val="clear" w:color="auto" w:fill="FFFFFF"/>
        <w:spacing w:before="216" w:after="450" w:line="270" w:lineRule="atLeast"/>
        <w:rPr>
          <w:rFonts w:ascii="Times New Roman" w:eastAsia="Times New Roman" w:hAnsi="Times New Roman" w:cs="Times New Roman"/>
          <w:b/>
          <w:color w:val="3E3E3E"/>
          <w:sz w:val="24"/>
          <w:szCs w:val="24"/>
          <w:u w:val="single"/>
          <w:lang w:eastAsia="ru-RU"/>
        </w:rPr>
      </w:pPr>
      <w:r w:rsidRPr="00A23479">
        <w:rPr>
          <w:rFonts w:ascii="Times New Roman" w:eastAsia="Times New Roman" w:hAnsi="Times New Roman" w:cs="Times New Roman"/>
          <w:b/>
          <w:color w:val="3E3E3E"/>
          <w:sz w:val="24"/>
          <w:szCs w:val="24"/>
          <w:u w:val="single"/>
          <w:lang w:eastAsia="ru-RU"/>
        </w:rPr>
        <w:t>Акушерско-гинекологическое обследование</w:t>
      </w:r>
    </w:p>
    <w:p w:rsidR="00A23479" w:rsidRPr="00A23479" w:rsidRDefault="00A23479" w:rsidP="00A23479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</w:pPr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>Акушерско-гинекологическое обследование включает влагалищное исследование при помощи зеркал, исследование отделяемого женских пол</w:t>
      </w:r>
      <w:proofErr w:type="gramStart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>о-</w:t>
      </w:r>
      <w:proofErr w:type="gramEnd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 xml:space="preserve"> </w:t>
      </w:r>
      <w:proofErr w:type="spellStart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>вых</w:t>
      </w:r>
      <w:proofErr w:type="spellEnd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 xml:space="preserve"> органов на наличие инфекции, проводится определение </w:t>
      </w:r>
      <w:proofErr w:type="spellStart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>Chlamydia</w:t>
      </w:r>
      <w:proofErr w:type="spellEnd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 xml:space="preserve"> </w:t>
      </w:r>
      <w:proofErr w:type="spellStart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>trachomatis</w:t>
      </w:r>
      <w:proofErr w:type="spellEnd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 xml:space="preserve">, </w:t>
      </w:r>
      <w:proofErr w:type="spellStart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>Neisseria</w:t>
      </w:r>
      <w:proofErr w:type="spellEnd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 xml:space="preserve"> </w:t>
      </w:r>
      <w:proofErr w:type="spellStart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>gonorrhoeae</w:t>
      </w:r>
      <w:proofErr w:type="spellEnd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 xml:space="preserve">, </w:t>
      </w:r>
      <w:proofErr w:type="spellStart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>Trichomonas</w:t>
      </w:r>
      <w:proofErr w:type="spellEnd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 xml:space="preserve"> </w:t>
      </w:r>
      <w:proofErr w:type="spellStart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>vaginalis</w:t>
      </w:r>
      <w:proofErr w:type="spellEnd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 xml:space="preserve">, </w:t>
      </w:r>
      <w:proofErr w:type="spellStart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>Mycoplasma</w:t>
      </w:r>
      <w:proofErr w:type="spellEnd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 xml:space="preserve"> </w:t>
      </w:r>
      <w:proofErr w:type="spellStart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>genitalium</w:t>
      </w:r>
      <w:proofErr w:type="spellEnd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 xml:space="preserve">, цитологическое исследование мазков обязательно. Проводятся лабораторные исследования крови и мочи. Определяют наличие или отсутствие сифилиса, вируса иммунодефицита человека, гепатита, антител к вирусам кори, краснухи, ветряной оспы. Если у пациентки до наступления беременности отсутствуют антитела к вирусам кори, краснухи и ветряной оспы то перед планированием зачатия рекомендуется вакцинация. Оптимальные сроки - не менее чем за 3 </w:t>
      </w:r>
      <w:proofErr w:type="spellStart"/>
      <w:proofErr w:type="gramStart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>мес</w:t>
      </w:r>
      <w:proofErr w:type="spellEnd"/>
      <w:proofErr w:type="gramEnd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 xml:space="preserve"> до зачатия. Обязательно определение уровня глюкозы в плазме венозной крови, гормонов щитовидной железы. Рекомендуется определение в </w:t>
      </w:r>
      <w:proofErr w:type="gramStart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>крови</w:t>
      </w:r>
      <w:proofErr w:type="gramEnd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 xml:space="preserve"> будущей матери концентрации витамина D, т.к. его дефицит  негативно влияет на течение и исход беременности, здоровье и когнитивные возможности будущего ребёнка.</w:t>
      </w:r>
    </w:p>
    <w:p w:rsidR="00A23479" w:rsidRPr="00A23479" w:rsidRDefault="00A23479" w:rsidP="00A23479">
      <w:pPr>
        <w:shd w:val="clear" w:color="auto" w:fill="FFFFFF"/>
        <w:spacing w:before="216" w:after="450" w:line="270" w:lineRule="atLeast"/>
        <w:rPr>
          <w:rFonts w:ascii="Times New Roman" w:eastAsia="Times New Roman" w:hAnsi="Times New Roman" w:cs="Times New Roman"/>
          <w:b/>
          <w:color w:val="3E3E3E"/>
          <w:sz w:val="24"/>
          <w:szCs w:val="24"/>
          <w:u w:val="single"/>
          <w:lang w:eastAsia="ru-RU"/>
        </w:rPr>
      </w:pPr>
      <w:r w:rsidRPr="00A23479">
        <w:rPr>
          <w:rFonts w:ascii="Times New Roman" w:eastAsia="Times New Roman" w:hAnsi="Times New Roman" w:cs="Times New Roman"/>
          <w:b/>
          <w:color w:val="3E3E3E"/>
          <w:sz w:val="24"/>
          <w:szCs w:val="24"/>
          <w:u w:val="single"/>
          <w:lang w:eastAsia="ru-RU"/>
        </w:rPr>
        <w:t>Инструментальные обследования</w:t>
      </w:r>
    </w:p>
    <w:p w:rsidR="00A23479" w:rsidRPr="00A23479" w:rsidRDefault="00A23479" w:rsidP="00A23479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</w:pPr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 xml:space="preserve">Инструментальные обследования включают </w:t>
      </w:r>
      <w:proofErr w:type="spellStart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>трансвагинальное</w:t>
      </w:r>
      <w:proofErr w:type="spellEnd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 xml:space="preserve"> ультразвуковое исследование (УЗИ) органов малого таза на 5-й и 26-й дни цикла, УЗИ молочных желёз, пациенткам старше 35 лет рекомендуется маммография.</w:t>
      </w:r>
    </w:p>
    <w:p w:rsidR="00A23479" w:rsidRPr="00A23479" w:rsidRDefault="00A23479" w:rsidP="00A23479">
      <w:pPr>
        <w:shd w:val="clear" w:color="auto" w:fill="FFFFFF"/>
        <w:spacing w:before="216" w:after="450" w:line="270" w:lineRule="atLeast"/>
        <w:rPr>
          <w:rFonts w:ascii="Times New Roman" w:eastAsia="Times New Roman" w:hAnsi="Times New Roman" w:cs="Times New Roman"/>
          <w:b/>
          <w:color w:val="3E3E3E"/>
          <w:sz w:val="24"/>
          <w:szCs w:val="24"/>
          <w:u w:val="single"/>
          <w:lang w:eastAsia="ru-RU"/>
        </w:rPr>
      </w:pPr>
      <w:r w:rsidRPr="00A23479">
        <w:rPr>
          <w:rFonts w:ascii="Times New Roman" w:eastAsia="Times New Roman" w:hAnsi="Times New Roman" w:cs="Times New Roman"/>
          <w:b/>
          <w:color w:val="3E3E3E"/>
          <w:sz w:val="24"/>
          <w:szCs w:val="24"/>
          <w:u w:val="single"/>
          <w:lang w:eastAsia="ru-RU"/>
        </w:rPr>
        <w:lastRenderedPageBreak/>
        <w:t>Обследование смежных специалистов</w:t>
      </w:r>
    </w:p>
    <w:p w:rsidR="00A23479" w:rsidRPr="00A23479" w:rsidRDefault="00A23479" w:rsidP="00A23479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</w:pPr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 xml:space="preserve">Обследование смежных специалистов включает  осмотр офтальмологом, терапевтом, стоматологом и </w:t>
      </w:r>
      <w:proofErr w:type="spellStart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>оториноларингологом</w:t>
      </w:r>
      <w:proofErr w:type="spellEnd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>. Дополнительный спектр лабораторного и инструментального скрининга, а также потребность в дополнительных консультациях смежных специалистов акушер-гинеколог определяет индивидуально, Учитывая результаты первичного обследования и данные тщательно собранного анамнеза.</w:t>
      </w:r>
    </w:p>
    <w:p w:rsidR="00A23479" w:rsidRPr="00A23479" w:rsidRDefault="00A23479" w:rsidP="00A23479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</w:pPr>
      <w:proofErr w:type="gramStart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 xml:space="preserve">Консультация генетика для выработки тактики </w:t>
      </w:r>
      <w:proofErr w:type="spellStart"/>
      <w:r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>предгравидарной</w:t>
      </w:r>
      <w:proofErr w:type="spellEnd"/>
      <w:r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 xml:space="preserve"> подготовки </w:t>
      </w:r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>необходима в следующих ситуациях:  наличие в анамнезе у супругов (в данном или предыдущих браках) ребёнка с врожденными пороками развития или с наследственным заболеванием, два и более выкидыша в анамнезе у женщины.  </w:t>
      </w:r>
      <w:proofErr w:type="gramEnd"/>
    </w:p>
    <w:p w:rsidR="00A23479" w:rsidRPr="00A23479" w:rsidRDefault="00A23479" w:rsidP="00A23479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</w:pPr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 xml:space="preserve">Наличие у будущего отца урологических или </w:t>
      </w:r>
      <w:proofErr w:type="spellStart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>андрологических</w:t>
      </w:r>
      <w:proofErr w:type="spellEnd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 xml:space="preserve"> заболеваний -  это показание к консультации уролога-</w:t>
      </w:r>
      <w:proofErr w:type="spellStart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>андролога</w:t>
      </w:r>
      <w:proofErr w:type="spellEnd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>.</w:t>
      </w:r>
    </w:p>
    <w:p w:rsidR="00A23479" w:rsidRPr="00A23479" w:rsidRDefault="00A23479" w:rsidP="00A23479">
      <w:pPr>
        <w:shd w:val="clear" w:color="auto" w:fill="FFFFFF"/>
        <w:spacing w:before="216" w:after="450" w:line="270" w:lineRule="atLeast"/>
        <w:rPr>
          <w:rFonts w:ascii="Times New Roman" w:eastAsia="Times New Roman" w:hAnsi="Times New Roman" w:cs="Times New Roman"/>
          <w:b/>
          <w:color w:val="3E3E3E"/>
          <w:sz w:val="24"/>
          <w:szCs w:val="24"/>
          <w:u w:val="single"/>
          <w:lang w:eastAsia="ru-RU"/>
        </w:rPr>
      </w:pPr>
      <w:r w:rsidRPr="00A23479">
        <w:rPr>
          <w:rFonts w:ascii="Times New Roman" w:eastAsia="Times New Roman" w:hAnsi="Times New Roman" w:cs="Times New Roman"/>
          <w:b/>
          <w:color w:val="3E3E3E"/>
          <w:sz w:val="24"/>
          <w:szCs w:val="24"/>
          <w:u w:val="single"/>
          <w:lang w:eastAsia="ru-RU"/>
        </w:rPr>
        <w:t>При наличии соматических заболеваний</w:t>
      </w:r>
    </w:p>
    <w:p w:rsidR="00A23479" w:rsidRPr="00A23479" w:rsidRDefault="00A23479" w:rsidP="00A23479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</w:pPr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 xml:space="preserve">Алгоритм </w:t>
      </w:r>
      <w:proofErr w:type="spellStart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>прегравидарной</w:t>
      </w:r>
      <w:proofErr w:type="spellEnd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 xml:space="preserve"> подготовки при наличии соматических заболеваний пациенток координирует акушер-гинеколог, схему лечения </w:t>
      </w:r>
      <w:proofErr w:type="spellStart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>экстрагенитальных</w:t>
      </w:r>
      <w:proofErr w:type="spellEnd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 xml:space="preserve"> заболеваний и определение противопоказаний к беременности проводят специалисты различного профиля (эндокринолог, гематолог, нефролог, терапевт, кардиолог, генетик и др.). Пациенткам с соматическими заболеваниями при необходимости следует подбирать высокоэффективную контрацепцию до завершения </w:t>
      </w:r>
      <w:proofErr w:type="spellStart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>прегравидарных</w:t>
      </w:r>
      <w:proofErr w:type="spellEnd"/>
      <w:r w:rsidRPr="00A23479">
        <w:rPr>
          <w:rFonts w:ascii="Times New Roman" w:eastAsia="Times New Roman" w:hAnsi="Times New Roman" w:cs="Times New Roman"/>
          <w:color w:val="3E3E3E"/>
          <w:sz w:val="26"/>
          <w:szCs w:val="26"/>
          <w:lang w:eastAsia="ru-RU"/>
        </w:rPr>
        <w:t xml:space="preserve"> лечебно-профилактических мероприятий.</w:t>
      </w:r>
    </w:p>
    <w:p w:rsidR="00294A08" w:rsidRPr="00A23479" w:rsidRDefault="00294A08">
      <w:pPr>
        <w:rPr>
          <w:rFonts w:ascii="Times New Roman" w:hAnsi="Times New Roman" w:cs="Times New Roman"/>
        </w:rPr>
      </w:pPr>
    </w:p>
    <w:sectPr w:rsidR="00294A08" w:rsidRPr="00A23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E"/>
    <w:rsid w:val="00294A08"/>
    <w:rsid w:val="009416EE"/>
    <w:rsid w:val="00A23479"/>
    <w:rsid w:val="00B4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tionp">
    <w:name w:val="caption_p"/>
    <w:basedOn w:val="a"/>
    <w:rsid w:val="00A23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23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pt">
    <w:name w:val="npt"/>
    <w:basedOn w:val="a"/>
    <w:rsid w:val="00A23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3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34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tionp">
    <w:name w:val="caption_p"/>
    <w:basedOn w:val="a"/>
    <w:rsid w:val="00A23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23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pt">
    <w:name w:val="npt"/>
    <w:basedOn w:val="a"/>
    <w:rsid w:val="00A23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3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34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85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1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823</Words>
  <Characters>4694</Characters>
  <Application>Microsoft Office Word</Application>
  <DocSecurity>0</DocSecurity>
  <Lines>39</Lines>
  <Paragraphs>11</Paragraphs>
  <ScaleCrop>false</ScaleCrop>
  <Company>Home</Company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2023-08-09T11:57:00Z</dcterms:created>
  <dcterms:modified xsi:type="dcterms:W3CDTF">2023-08-09T12:04:00Z</dcterms:modified>
</cp:coreProperties>
</file>